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1F9" w:rsidRDefault="00DC6A48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7E21F9" w:rsidRDefault="00DC6A48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ГАУ ДО ИО</w:t>
      </w:r>
    </w:p>
    <w:p w:rsidR="007E21F9" w:rsidRDefault="00DC6A48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«Региональный центр всестороннего</w:t>
      </w:r>
    </w:p>
    <w:p w:rsidR="007E21F9" w:rsidRDefault="00DC6A48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развития ребенка «Вектор»</w:t>
      </w:r>
    </w:p>
    <w:p w:rsidR="007E21F9" w:rsidRDefault="00DC6A48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________________Е.Ю. Бессонова</w:t>
      </w:r>
    </w:p>
    <w:p w:rsidR="007E21F9" w:rsidRDefault="00DC6A48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«____» _______202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448EB" w:rsidRDefault="00A448EB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448EB" w:rsidRDefault="00A448EB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A448EB" w:rsidRDefault="00A448EB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7E21F9" w:rsidRDefault="00DC6A48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E21F9" w:rsidRDefault="00DC6A48">
      <w:pPr>
        <w:spacing w:after="0"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VIII Регионального фестиваля театрального искусства</w:t>
      </w:r>
    </w:p>
    <w:p w:rsidR="007E21F9" w:rsidRDefault="00DC6A48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«Байкальская </w:t>
      </w:r>
      <w:r>
        <w:rPr>
          <w:rFonts w:ascii="Times New Roman" w:hAnsi="Times New Roman" w:cs="Times New Roman"/>
          <w:b/>
          <w:sz w:val="24"/>
          <w:szCs w:val="24"/>
        </w:rPr>
        <w:t>театральная палитра»</w:t>
      </w:r>
    </w:p>
    <w:p w:rsidR="007E21F9" w:rsidRDefault="007E21F9">
      <w:pPr>
        <w:spacing w:after="0" w:line="200" w:lineRule="atLeast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ind w:right="1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DC6A48">
      <w:pPr>
        <w:spacing w:after="0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Иркутская область,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E21F9" w:rsidRDefault="007E2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E21F9" w:rsidRDefault="00DC6A48">
      <w:pPr>
        <w:numPr>
          <w:ilvl w:val="0"/>
          <w:numId w:val="1"/>
        </w:numPr>
        <w:spacing w:after="0" w:line="240" w:lineRule="auto"/>
        <w:ind w:left="20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ОБЩИЕ ПОЛОЖЕНИЯ</w:t>
      </w:r>
    </w:p>
    <w:p w:rsidR="007E21F9" w:rsidRDefault="007E21F9">
      <w:pPr>
        <w:spacing w:after="0" w:line="240" w:lineRule="auto"/>
        <w:ind w:lef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pStyle w:val="a7"/>
        <w:numPr>
          <w:ilvl w:val="1"/>
          <w:numId w:val="2"/>
        </w:num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условия и порядок проведения VIII Регионального фестиваля театрального искусства «Байкальская театральная палитра» (далее - Фестиваль). </w:t>
      </w:r>
    </w:p>
    <w:p w:rsidR="007E21F9" w:rsidRDefault="00DC6A48">
      <w:pPr>
        <w:pStyle w:val="a7"/>
        <w:spacing w:after="0" w:line="240" w:lineRule="auto"/>
        <w:ind w:left="0"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Фестиваля формируется с учетом использования богатейшего наследия отечественно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и зарубежной драматургии и литературы, а также памятных дат, являющихся значимыми для Восточно-Сибирского региона и мировой культуры. Фестиваль пройдет в рамках реализации Концепции развития дополнительного образования детей до 2030 года. Участниками Фес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тиваля могут стать учащиеся образовательных организаций Иркутской области. </w:t>
      </w:r>
    </w:p>
    <w:p w:rsidR="007E21F9" w:rsidRDefault="00DC6A48">
      <w:pPr>
        <w:pStyle w:val="a7"/>
        <w:numPr>
          <w:ilvl w:val="1"/>
          <w:numId w:val="2"/>
        </w:num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 проводится по следующим номинациям:  </w:t>
      </w:r>
    </w:p>
    <w:p w:rsidR="007E21F9" w:rsidRDefault="00DC6A4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«Спектакли» (драматические, пластические, кукольные, музыкальные, литературные композиции, без жанровых ограничений). Подноминации: скетч, агитбригада, капустник, тематический вечер, эстрадный театрализованный номер; </w:t>
      </w:r>
    </w:p>
    <w:p w:rsidR="007E21F9" w:rsidRDefault="00DC6A4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«Отрывки из спектаклей»;</w:t>
      </w:r>
    </w:p>
    <w:p w:rsidR="007E21F9" w:rsidRDefault="00DC6A4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композиции»;</w:t>
      </w:r>
    </w:p>
    <w:p w:rsidR="007E21F9" w:rsidRDefault="00DC6A4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«Социальный спектакль»;</w:t>
      </w:r>
    </w:p>
    <w:p w:rsidR="007E21F9" w:rsidRDefault="00DC6A48">
      <w:pPr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«Художественное чтение «Живое слово».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номинаций «Спектакли», «Отрывки из спектаклей», «Литературно-музыкальные композиции», «Социальный спектакль» являются выступления детско-юношеских любительски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театральных коллективов общеобразовательных организаций и организаций дополнительного образования детей Иркутской области со спектаклями любого жанра, литературно-музыкальными композициями. В данной номинации принимают участие учащиеся с 1 по 11 класс.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номинации «Художественное чтение «Живое слово» являются выступления учащихся 5 – 11 классов общеобразовательных организаций и организаций дополнительного образования детей Иркутской области с художественным чтением стихотворного, либо прозаическо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произведения.  </w:t>
      </w:r>
    </w:p>
    <w:p w:rsidR="007E21F9" w:rsidRDefault="007E21F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pStyle w:val="a7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</w:t>
      </w:r>
    </w:p>
    <w:p w:rsidR="007E21F9" w:rsidRDefault="007E21F9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Фестиваля: создание условий для развития творческих и эстетических способностей детей средствами театрального искусства и художественного чтения.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Фестиваля: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социализация детей путём привлечения к фестивальной деятельности;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и поддержка одаренных детей;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художественному чтению у детей и подростков;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 и развитие детского театрального искусства, духовно-нравственное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итание детей и юношества;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у учащихся культуры речи и любви к Родине и родному слову;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исполнительского мастерства учащихся в области художественного чтения;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стимулирование творчества педагогов по созданию условий для развития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ворческой активности детей в чтецкой и театрализованной деятельности;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театральных коллективов, чтецов к лучшим образцам классической и современной драматургии и литературы.</w:t>
      </w:r>
    </w:p>
    <w:p w:rsidR="007E21F9" w:rsidRDefault="007E21F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pStyle w:val="a7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ФЕСТИВАЛЯ</w:t>
      </w:r>
    </w:p>
    <w:p w:rsidR="007E21F9" w:rsidRDefault="007E21F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Организатором проведения Фестиваля явля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Государственное автономное учреждение дополнительного образования Иркутской области «Региональный центр всестороннего развития ребенка «Вектор» (далее – ГАУ ДО ИО «Региональный центр всестороннего развития ребенка «Вектор»).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Общее руководство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дготовкой и проведением Фестиваля осуществляет оргкомитет - специалисты ГАУ ДО ИО «Региональный центр всестороннего развития ребенка «Вектор» (далее – Оргкомитет).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Контактная информация Оргкомитета - адрес: г. Иркутск, ул. Сергеева 5/6 «Кванториум Байкал», электронный адрес: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teatri.irkutsk38@mail.ru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сайт: </w:t>
      </w:r>
      <w:hyperlink r:id="rId7" w:tgtFrame="_blank" w:history="1">
        <w:r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http://детирк38.рф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Контактный телефон: 8 (3952) 48–55–73 (доб. 2) - отдел сопровождения одарённых детей и организационно-массовой работы), 8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914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932-42-53 – Петухова Лидия Владимировна, методист. 8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904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152-04-61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София Максимовна, педагог-организатор.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pStyle w:val="a7"/>
        <w:numPr>
          <w:ilvl w:val="0"/>
          <w:numId w:val="1"/>
        </w:num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ФЕСТИВАЛЯ</w:t>
      </w:r>
    </w:p>
    <w:p w:rsidR="007E21F9" w:rsidRDefault="007E2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Участники номинаций «Спектакли», «Отрывки из спектаклей», «Литературно-музыкальные композиции» - детские и юношеские театральные коллективы различных творческих направлений, жанров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 и организаций дополнительного образования детей Иркутской области.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участников от 6 до 18 лет включительно: </w:t>
      </w:r>
    </w:p>
    <w:p w:rsidR="007E21F9" w:rsidRDefault="00DC6A48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возрастная категория: 6-10 лет;</w:t>
      </w:r>
    </w:p>
    <w:p w:rsidR="007E21F9" w:rsidRDefault="00DC6A48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возрастная категория: 11-14 лет;</w:t>
      </w:r>
    </w:p>
    <w:p w:rsidR="007E21F9" w:rsidRDefault="00DC6A48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возрастная катего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рия: 15-18 лет;</w:t>
      </w:r>
    </w:p>
    <w:p w:rsidR="007E21F9" w:rsidRDefault="00DC6A48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смешанная возрастная категория.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конкурсном спектакле могут участвовать не более трех взрослых артистов. Количество участников в одном спектакле - не более 20 человек. Продолжительность спектакля до 40 минут.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номинац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 «Спектакли», «Отрывки из спектаклей», «Литературно-музыкальные композиции» ограничено: от одного муниципального образования не более 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коллективов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выше указанными возрастными категориями.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Участники номинации «Социальный спектакль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детские и юношеские театральные коллективы различных творческих направлений, жанров общеобразовательных организаций и организаций дополнительного образования детей Иркутской области.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участников от 15 до 18 лет включительно: </w:t>
      </w:r>
    </w:p>
    <w:p w:rsidR="007E21F9" w:rsidRDefault="00DC6A48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старшая возрастна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категория: 15-18 лет;</w:t>
      </w:r>
    </w:p>
    <w:p w:rsidR="007E21F9" w:rsidRDefault="00DC6A48">
      <w:pPr>
        <w:numPr>
          <w:ilvl w:val="0"/>
          <w:numId w:val="5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смешанная возрастная категория, предполагает участие от 1 до 3-х детей младшего школьного возраста.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конкурсном спектакле могут участвовать не более трех взрослых артистов. Количество участников в одном спектакле - не более 20 чел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овек. Продолжительность спектакля до 40 минут.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участников номинаций </w:t>
      </w:r>
      <w:r w:rsidRPr="00A448EB">
        <w:rPr>
          <w:rFonts w:ascii="Times New Roman" w:eastAsia="Times New Roman" w:hAnsi="Times New Roman"/>
          <w:sz w:val="24"/>
          <w:szCs w:val="24"/>
          <w:lang w:eastAsia="ru-RU"/>
        </w:rPr>
        <w:t xml:space="preserve">«Социальный спектакль»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ограничено: от одного муниципального образования не более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коллективов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выше указанными возрастными категориями.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Участники номинаци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«Художественное чтение «Живое слово» учащиеся 5 – 11 классов общеобразовательных организаций и организаций дополнительного образования детей Иркутской области.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Возрастные категории участников: </w:t>
      </w:r>
    </w:p>
    <w:p w:rsidR="007E21F9" w:rsidRDefault="00DC6A48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категория: 5 - 8 классы; </w:t>
      </w:r>
    </w:p>
    <w:p w:rsidR="007E21F9" w:rsidRDefault="00DC6A48">
      <w:pPr>
        <w:numPr>
          <w:ilvl w:val="0"/>
          <w:numId w:val="6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категория: 9 -11 классы.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исполнения участниками произведений не более 5 минут. Количество участников номинации «Художественное чтение «Живое слово» ограничено: от одного муниципального образования не более 3 человек в соответствии с выше 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занными возрастными категориями. 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pStyle w:val="a7"/>
        <w:numPr>
          <w:ilvl w:val="0"/>
          <w:numId w:val="4"/>
        </w:num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ФЕСТИВАЛЯ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Номинации «Спектакли», «Отрывки из спектаклей», «Социальный спектакль», «Литературно-музыкальные композиции» проводятся в два этапа:</w:t>
      </w:r>
    </w:p>
    <w:p w:rsidR="007E21F9" w:rsidRDefault="00DC6A48">
      <w:pPr>
        <w:pStyle w:val="a7"/>
        <w:spacing w:after="0" w:line="240" w:lineRule="auto"/>
        <w:ind w:left="0"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– муниципальный.</w:t>
      </w:r>
    </w:p>
    <w:p w:rsidR="007E21F9" w:rsidRDefault="00DC6A48">
      <w:pPr>
        <w:pStyle w:val="a7"/>
        <w:spacing w:after="0" w:line="240" w:lineRule="auto"/>
        <w:ind w:left="0"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проведения: сроки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роведения этапа устанавливает муниципальный оператор. </w:t>
      </w:r>
    </w:p>
    <w:p w:rsidR="007E21F9" w:rsidRDefault="00DC6A48">
      <w:pPr>
        <w:pStyle w:val="a7"/>
        <w:spacing w:after="0" w:line="240" w:lineRule="auto"/>
        <w:ind w:left="0"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Место проведения: общеобразовательные организации, организации дополнительного образования детей. </w:t>
      </w:r>
    </w:p>
    <w:p w:rsidR="007E21F9" w:rsidRDefault="00DC6A48">
      <w:pPr>
        <w:pStyle w:val="a7"/>
        <w:spacing w:after="0" w:line="240" w:lineRule="auto"/>
        <w:ind w:left="0"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Формат проведения: очный или заочный. </w:t>
      </w:r>
    </w:p>
    <w:p w:rsidR="007E21F9" w:rsidRDefault="00DC6A48">
      <w:pPr>
        <w:pStyle w:val="a7"/>
        <w:spacing w:after="0" w:line="240" w:lineRule="auto"/>
        <w:ind w:left="0"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Заочный (дистанционный) формат предполагает просмотр присланных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Фестиваль видеоматериалов. По решению муниципального оператора муниципальный этап может быть проведен в очном формате. По итогам фестиваля муниципальные операторы заполняют заявку на участие в региональном этапе (Приложение 1) на четыре коллектива-побе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дителя.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этап – региональный.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Подача заявок: до 19 апреля 2026 года.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Очный формат Фестиваля будет проходить с 15 по 17 мая 2026 года.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Иркутская область, Иркутский район, рп. Листвянка, ул. Горького 89, 664520, Дом культуры.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чный формат: с 19 по 21 мая 2026 года.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проведения: ГАУ ДО ИО «Региональный центр всестороннего развития ребенка «Вектор», г. Иркутск, ул. Сергеева 5/6 «Кванториум Байкал».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показу допускаются спектакли без жанровых ограничений (драматические, куко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льные, музыкальные спектакли, пластический театр (театр мимики и жеста), литературные композиции). Драматический спектакль может содержать вокальные, хореографические элементы, пантомиму, клоунаду и пр.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спектакля до 40 минут. Для 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региональном этапе подается заявка на четыре коллектива (от муниципалитета) по согласованию с коллективами и выбору муниципального оператора. Если коллектив - победитель из какой-либо возрастной категории не может участвовать в очном формате, экспертиза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спектакля данного коллектива проводится в видео формате. В таком случае муниципальный оператор вправе предложить поездку в п. Листвянку на очный этап коллективу, занявшему 2 или 3 место.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Проживание и питание на региональном этапе: гостиничные номера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производится по согласованию с региональным оператором.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программа: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регионального этапа предполагается проведение мастер-классов педагогических работников с использованием лучших техник в области театрального искусства реги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и России. Желающим провести мастер – класс в рамках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 необходимо подать заявку по ссылке: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https://forms.gle/oacDEkcaGoPyEN9C6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Номинация «Художественное чтение «Живое слово» проводится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теме: «Юбилеи писателей и поэтов в 2026 году»  для всех возрастных категорий (5 – 11 кл).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список на интернет-порталах: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hyperlink w:tgtFrame="_blank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https://nevcbs.spb.ru/pisateli-jubilyary-2026/</w:t>
        </w:r>
      </w:hyperlink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9" w:tgtFrame="_blank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https://orlovka.org.ru/wp-content/uploads/2025/07/pisateli-yubilyary-2026-goda.pdf 3. </w:t>
        </w:r>
      </w:hyperlink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произведений, не рекомендованных в качестве текста для выступления. </w:t>
      </w:r>
      <w:hyperlink r:id="rId10" w:tgtFrame="_blank" w:history="1">
        <w:r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https://school33.centerstart.ru/sites/school33.centerstart.ru/files/tmp/doc/spisok_proizved._ne_dopushchen.k_prochteniyu.pdf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Региональный 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стиваль в номинации «Художественное чтение «Живое слово» проходит в два этапа: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 – муниципальный.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проведения: сроки проведения этапа устанавливает муниципальный оператор. Место проведения: районные детские библиотеки, культурные центры,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униципальные учреждения дополнительного образования или учреждения органа управления образованием. Формат проведения: по решению муниципального оператора.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муниципальных этапов: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Фестиваля муниципальные операторы заполняют заявку на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региональном этапе (Приложение 1) на трех победителей. Муниципальные операторы разрабатывают дипломы Фестиваля самостоятельно и выдают участникам за подписью муниципальных членов жюри и организации муниципального оператора.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Второй этап – региональный.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заявок: до 20 апреля 2026 года.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проведения: с 29 по 30 апреля 2026 года.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Заочный и очный формат: с 29 по 30 апреля 2026 года. Место проведения: ГАУ ДО ИО «Региональный центр всестороннего развития ребенка «Вектор», г. Иркутск, ул. Сергеева 5/6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«Кванториум Байкал».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pStyle w:val="a7"/>
        <w:numPr>
          <w:ilvl w:val="0"/>
          <w:numId w:val="4"/>
        </w:num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КОНКУРСНЫХ ВЫСТУПЛЕНИЙ, ЖЮРИ ФЕСТИВАЛЯ</w:t>
      </w:r>
    </w:p>
    <w:p w:rsidR="007E21F9" w:rsidRDefault="00DC6A4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Экспертиза конкурсных выступлений на всех этапах Фестиваля предполагает объективность, беспристрастность, конфиденциальность и строгое следование критериям оценки. Члены жюри </w:t>
      </w:r>
      <w:hyperlink r:id="rId11" w:anchor="a_14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 вправе вступать в контакты с участниками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Фестиваля. 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 каждом этапе Фестиваля  в состав жюри приглашается круг </w:t>
      </w:r>
      <w:hyperlink r:id="rId12" w:anchor="a_138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экспертов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 5 человек в каждой номинации. В состав жюри входят квалифицированные специалисты в области театрального искусства и культуры Российской Федерации (включая педагогов допо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лнительного образования в сфере театра, имеющие первую и высшую квалификационные категории), поэты, драматурги, писатели.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Муниципальные операторы создают организационный комитет, который регламентирует и контролирует работу экспертов: следит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экспертами </w:t>
      </w:r>
      <w:hyperlink r:id="rId13" w:anchor="a_14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обязанностей экспертов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Фестиваля, может признать оценку эксперта необоснованной и отказаться учитывать присвоенные экспертом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при просмотре конкурсных работ, в том числе на этапе определения предварительного рейтинга.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На региональном этапе Фестиваля регламентирует и контролирует работу оргкомитет из состава специалистов ГАУ ДО ИО «Региональный центр всестороннего развития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«Вектор».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Экспертная оценка в номинации «Спектакли», «Отрывки из спектаклей» и «Литературно-музыкальные композиции» производится на каждом этапе Фестиваля в соответствии с критериями оценки: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критерий оценивается по 5-ти балльной шкале.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 суммируется.  </w:t>
      </w:r>
    </w:p>
    <w:p w:rsidR="007E21F9" w:rsidRDefault="00DC6A48">
      <w:pPr>
        <w:spacing w:after="0" w:line="240" w:lineRule="auto"/>
        <w:ind w:firstLineChars="200"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Драматический театр, малые театральные формы (интермедии, скетчи), литературно-музыкальная композиция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Художественная ценность выбранного материала 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 и музыкальное оформление спектакля– от 0 до 5 бал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Режиссерское решение–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актерского мастерства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с учетом возрастных особенностей исполнителей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сценической речи - от 0 до 5 баллов.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Музыкальный театр: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ожественная ценность выбранного материала 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 и музыкальное оформление 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Режиссерское решение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Исполнительское, актерское мастерство, уровень вокальной подготовки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сценической речи 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с учетом возрастных особенностей исполнителей – от 0 до 5 баллов.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Кукольный театр: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Художественная ценность выбранного материала 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 и музыкальное оформле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спектакля 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Режиссерское решение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актерского мастерства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работы с куклой 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с учетом возрастных особенностей исполнителей – от 0 до 5 бал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лов.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Пластический театр (театр мимики и жеста):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Художественная ценность выбранного материала 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Режиссерское и пластическое решение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 и музыкальное оформление 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Исполнительское,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актерское мастерство, уровень хореографической подготовки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темы с учетом возрастных особенностей исполнителей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-Наличие необычных креативных приемов, использование различных выразительных средств - от 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5 баллов.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театр: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Художественная ценность выбранного материала 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 и музыкальное оформление спектакля–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Режиссерское решение–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актерского мастерства – от 0 до 5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-Актуальность темы с учетом возрастных особенностей исполнителей –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-Вовлеченность аудитории (Используются ли формы интерактивности, вовлечение зрителя в процесс. Насколько спектакль стимулирует рефлексию, обсуждение и осмысление.)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0 до 5 баллов;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-Техника сценической речи - от 0 до 5 баллов.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Экспертная оценка в номинации «Художественное чтение «Живое слово». Каждый критерий оценивается по 5-ти балльной шкале. Итог суммируется.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номинации оценивается: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глубина и оригинальность идеи, соответствие теме и жанру, эмоциональная насыщенность и выразительность);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 (структура произведения - композиция, логичность изложения, использование литературных приемов - метафоры, сравнения, аллюзии и т.д., языковая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 слов, ритм, рифма);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Стиль (соответствие стилю автора и жанру произведения, уровень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художественности языка - образность, выразительность, уровень владения жанром 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формой - стихотворение, проза);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(отражение современных проблем и реа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лий, способность вызвать интерес у зрителя);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Техника исполнения (грамотность и правильность языка, соблюдение правил орфоэпии, голосовой посыл, выразительный голосовой диапазон);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Эмоциональное воздействие (способность исполнителя вызывать эмоции у   зр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ителя, эффективность передачи настроения и атмосферы – заразительность);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Индивидуальность исполнителя (уникальность голоса и стиля, личностный подход к раскрытию темы, харизма).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голосования жюри – закрытая. Жюри принимает решение на основе выставле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баллов.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музыкального сопровождения, декораций и костюмов не учитывается при выставлении баллов, но может быть использовано в выступлении участника. Участник не имеет права использовать запись голоса.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Чтение произведений – индивиду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 и групповое.  Допускаются композиции.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исполнения участниками произведений не более 5 минут.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 ПОДВЕДЕНИЕ ИТОГОВ ФЕСТИВАЛЯ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 Подведение итогов муниципальных этапов.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7.1.1. По результатам муниципальных этапов определяются Гран-при,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лауреаты и участники муниципального этапа.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Муниципальные операторы планируют награждение участников самостоятельно.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Подведение итогов регионального этапа.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7.2.1. По результатам регионального этапа определяются Гран-при, лауреаты и участники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этапа.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7.2.2. Коллективы, ставшие лауреатами конкурса, либо завоевавшие Гран-при Фестиваля, награждаются дипломами и кубками.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7.2.3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Лауреаты регионального этапа в Иркутской области награждаются кубками дипломами, участники награждаются дипло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 участников.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По решению организаторов Фестиваля могут быть учреждены специальные дипломы для лучших руководителей.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7.2.5.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Педагогам, подготовившим участников регионального этапа, вручаются благодарственные письма.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ПОДАЧА ЗАЯВОК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Подача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региональном этапе в номинации «Спектакли», «Отрывки из спектаклей», «Литературно-музыкальные композиции».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подается в ГАУ ДО ИО «Региональный центр всестороннего развития ребенка «Вектор».</w:t>
      </w:r>
    </w:p>
    <w:p w:rsidR="007E21F9" w:rsidRDefault="00DC6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операторы подают заявки (П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1) на исполнителей в Оргкомитет Фестиваля на электронный адрес: </w:t>
      </w:r>
      <w:hyperlink r:id="rId14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teatri.irkutsk38@mail.ru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указанием в теме письма «Заявка Байкальская театральная палитра/муниципалитет».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на все 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аты участия коллективы участники проходят регистрацию в форме, указанной в положении. </w:t>
      </w:r>
    </w:p>
    <w:p w:rsidR="007E21F9" w:rsidRDefault="00DC6A48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Заявка в номинации «Спектакли»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«Отрывки из спектаклей»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«Литературно-музыкальные композиции»</w:t>
      </w:r>
      <w:r>
        <w:rPr>
          <w:rFonts w:ascii="Times New Roman" w:hAnsi="Times New Roman" w:cs="Times New Roman"/>
          <w:bCs/>
          <w:sz w:val="24"/>
          <w:szCs w:val="24"/>
        </w:rPr>
        <w:t>, «Социальный театр»</w:t>
      </w:r>
      <w:r>
        <w:rPr>
          <w:rFonts w:ascii="Times New Roman" w:hAnsi="Times New Roman" w:cs="Times New Roman"/>
          <w:bCs/>
          <w:sz w:val="24"/>
          <w:szCs w:val="24"/>
        </w:rPr>
        <w:t xml:space="preserve"> ОЧНО заполняется по форме: </w:t>
      </w:r>
      <w:hyperlink r:id="rId15" w:history="1"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https://forms.gle/kH4u7fsovbWLWbGv8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E21F9" w:rsidRDefault="00DC6A48">
      <w:pPr>
        <w:tabs>
          <w:tab w:val="left" w:pos="1605"/>
        </w:tabs>
        <w:suppressAutoHyphens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Заявка в номинации «Спектакли»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«Отрывки из спектаклей»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«Литературно-музыкальные композиции»</w:t>
      </w:r>
      <w:r>
        <w:rPr>
          <w:rFonts w:ascii="Times New Roman" w:hAnsi="Times New Roman" w:cs="Times New Roman"/>
          <w:bCs/>
          <w:sz w:val="24"/>
          <w:szCs w:val="24"/>
        </w:rPr>
        <w:t>, «Социальный театр»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ЗАОЧНО заполняется по форме: </w:t>
      </w:r>
      <w:hyperlink r:id="rId16" w:history="1">
        <w:r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https://forms.gle/TpvaQfSnTaVVuQ3T7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E21F9" w:rsidRDefault="00DC6A48">
      <w:pPr>
        <w:tabs>
          <w:tab w:val="left" w:pos="1605"/>
        </w:tabs>
        <w:suppressAutoHyphens/>
        <w:spacing w:after="0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заявке прилагается согласие на обработку персональных данных на несовершеннолетнего ребенка, либо ребенка, достигшего возраста 14 лет, оформленное согласно прилагаемой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2). Согласие на обработку персональных данных на участника необходимо сдать со всеми документами по месту проведения Фестиваля.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Заявка на участие в региональном этапе Фестиваля в номинации «Художественное чтение «Живое слово»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подае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ГАУ ДО ИО «Региональный центр всестороннего развития ребенка «Вектор».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операторы подают заявки (Приложение 1) на исполнителей в Оргкомитет Фестиваля </w:t>
      </w:r>
      <w:bookmarkStart w:id="1" w:name="_Hlt194312307"/>
      <w:bookmarkStart w:id="2" w:name="_Hlt19431230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электронный адрес: 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"mailto:teatri.irkutsk38@mail.ru"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a4"/>
          <w:rFonts w:ascii="Times New Roman" w:hAnsi="Times New Roman" w:cs="Times New Roman"/>
          <w:sz w:val="24"/>
          <w:szCs w:val="24"/>
        </w:rPr>
        <w:t>teatri.irkutsk38@mai</w:t>
      </w:r>
      <w:r>
        <w:rPr>
          <w:rStyle w:val="a4"/>
          <w:rFonts w:ascii="Times New Roman" w:hAnsi="Times New Roman" w:cs="Times New Roman"/>
          <w:sz w:val="24"/>
          <w:szCs w:val="24"/>
        </w:rPr>
        <w:t>l.ru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указанием в теме письма «Заявка Байкальская театральная палитра/муниципалитет». 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участники проходят регистрацию в форме, указанной в положении. </w:t>
      </w:r>
    </w:p>
    <w:p w:rsidR="007E21F9" w:rsidRDefault="00DC6A48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в номинации «Художественное чтение «Живое слово» ОЧНО заполняется по форме: </w:t>
      </w:r>
      <w:hyperlink r:id="rId1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https://forms.gle/sbfBN2LKDKHjof989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1F9" w:rsidRDefault="00DC6A48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в номинации «Художественное чтение «Живое слово» ЗАОЧНО заполняется по форме: </w:t>
      </w:r>
      <w:hyperlink r:id="rId1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https://forms.gle/XKSnVZwh4VnPK7p4A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21F9" w:rsidRDefault="00DC6A48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прилагается согласие на обработку персональных данных на несовершеннолетнего ребенка, либо ребенка достигшего возраста 14 лет, оформленное согласно прилагаемой форме (Приложение 2). Согласие на обработку персональных данных на участника необхо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сдать со всеми документами по месту проведения Фестиваля.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ФИНАНСИРОВАНИЕ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Проведение муниципальных этапов Фестиваля производится за счет средств муниципального образования.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Проезд, проживание, питание, трансфер театральных коллективов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чтецов, участников очного формата регионального этапа, производится за счет направляющей стороны. </w:t>
      </w:r>
    </w:p>
    <w:p w:rsidR="007E21F9" w:rsidRDefault="007E21F9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ЗАКЛЮЧИТЕЛЬНЫЕ ПОЛОЖЕНИЯ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Вопросы, не отраженные в настоящем Положении, решаются муниципальным и региональным   Оргкомитетами Фестиваля в предела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установленных компетенций.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Итоговый протокол Регионального этапа Фестиваля публикуется на сайте ГАУ ДО ИО «Региональный центр всестороннего развития ребенка «Вектор».</w:t>
      </w:r>
    </w:p>
    <w:p w:rsidR="007E21F9" w:rsidRDefault="00DC6A48">
      <w:pPr>
        <w:spacing w:after="0" w:line="24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10.3.</w:t>
      </w:r>
      <w:r w:rsidRPr="00A44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согласием на обработку персональных данных Оргкомитет Фест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иваля оставляет за собой право на размещение записей выступлений победителей Фестиваля на официальном сайте ГАУ ДО ИО «Региональный центр всестороннего развития ребенка «Вектор» и в сети интернет.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DC6A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E21F9" w:rsidRDefault="00DC6A48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заявки для участия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 xml:space="preserve"> Региональном фестивале театрального искусства</w:t>
      </w:r>
    </w:p>
    <w:p w:rsidR="007E21F9" w:rsidRDefault="00DC6A48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«Байкальская театральная палитра»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муниципальный оператор </w:t>
      </w:r>
    </w:p>
    <w:p w:rsidR="007E21F9" w:rsidRDefault="007E21F9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DC6A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ОЧНОЕ-ЗАОЧНОЕ участие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21F9" w:rsidRDefault="00DC6A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(нужное подчеркнуть)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коллектива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</w:t>
      </w:r>
      <w:r>
        <w:rPr>
          <w:rFonts w:ascii="Times New Roman" w:hAnsi="Times New Roman" w:cs="Times New Roman"/>
          <w:sz w:val="24"/>
          <w:szCs w:val="24"/>
        </w:rPr>
        <w:t>: _________________________________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Адрес, телефон, ФИО руководителя</w:t>
      </w:r>
      <w:r>
        <w:rPr>
          <w:rFonts w:ascii="Times New Roman" w:hAnsi="Times New Roman" w:cs="Times New Roman"/>
          <w:sz w:val="24"/>
          <w:szCs w:val="24"/>
        </w:rPr>
        <w:t>: _______________________________________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дрес электронной почты</w:t>
      </w:r>
      <w:r>
        <w:rPr>
          <w:rFonts w:ascii="Times New Roman" w:hAnsi="Times New Roman" w:cs="Times New Roman"/>
          <w:b/>
          <w:sz w:val="24"/>
          <w:szCs w:val="24"/>
        </w:rPr>
        <w:t xml:space="preserve"> руководителя</w:t>
      </w:r>
      <w:r>
        <w:rPr>
          <w:rFonts w:ascii="Times New Roman" w:hAnsi="Times New Roman" w:cs="Times New Roman"/>
          <w:b/>
          <w:sz w:val="24"/>
          <w:szCs w:val="24"/>
        </w:rPr>
        <w:t>: 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 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(нужное подчеркнуть):</w:t>
      </w:r>
    </w:p>
    <w:p w:rsidR="007E21F9" w:rsidRDefault="00DC6A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«Спектакли»</w:t>
      </w:r>
    </w:p>
    <w:p w:rsidR="007E21F9" w:rsidRDefault="00DC6A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«Отрывки из спектаклей»</w:t>
      </w:r>
    </w:p>
    <w:p w:rsidR="007E21F9" w:rsidRDefault="00DC6A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«Литературно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музыкальные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композиции»</w:t>
      </w:r>
    </w:p>
    <w:p w:rsidR="007E21F9" w:rsidRDefault="00DC6A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«Социальный спектакль»</w:t>
      </w:r>
    </w:p>
    <w:p w:rsidR="007E21F9" w:rsidRDefault="00DC6A4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«Художественное чтение «Живое слово»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спектакля, жанр, ФИО автора пьесы: ______________________________ 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Продолжительность спектакля, количество участников: ______________________</w:t>
      </w:r>
    </w:p>
    <w:p w:rsidR="007E21F9" w:rsidRDefault="00DC6A4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Списочный состав участников: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7E21F9" w:rsidRDefault="007E21F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2898"/>
        <w:gridCol w:w="1385"/>
        <w:gridCol w:w="2563"/>
        <w:gridCol w:w="1869"/>
      </w:tblGrid>
      <w:tr w:rsidR="007E21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DC6A4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DC6A4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обучающегося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DC6A4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DC6A4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родителей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DC6A4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Контактный телефон родителей</w:t>
            </w:r>
          </w:p>
        </w:tc>
      </w:tr>
      <w:tr w:rsidR="007E21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21F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1F9" w:rsidRDefault="007E21F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E21F9" w:rsidRDefault="007E21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оператор, </w:t>
      </w:r>
      <w:r>
        <w:rPr>
          <w:rFonts w:ascii="Times New Roman" w:hAnsi="Times New Roman" w:cs="Times New Roman"/>
          <w:b/>
          <w:sz w:val="24"/>
          <w:szCs w:val="24"/>
        </w:rPr>
        <w:t>ФИО_____________________________________подпись__________</w:t>
      </w:r>
    </w:p>
    <w:p w:rsidR="007E21F9" w:rsidRDefault="00DC6A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Номер контактного телефона_____________________</w:t>
      </w:r>
    </w:p>
    <w:p w:rsidR="007E21F9" w:rsidRDefault="007E21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7E21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DC6A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7E21F9" w:rsidRDefault="007E21F9">
      <w:pPr>
        <w:tabs>
          <w:tab w:val="left" w:pos="1605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1F9" w:rsidRDefault="00DC6A48">
      <w:pPr>
        <w:pStyle w:val="Default"/>
        <w:jc w:val="center"/>
        <w:outlineLvl w:val="0"/>
      </w:pPr>
      <w:r>
        <w:t>СОГЛАСИЕ НА ОБРАБОТКУ ПЕРСОНАЛЬНЫХ ДАННЫХ</w:t>
      </w:r>
    </w:p>
    <w:p w:rsidR="007E21F9" w:rsidRDefault="00DC6A48">
      <w:pPr>
        <w:pStyle w:val="Default"/>
      </w:pPr>
      <w:r>
        <w:t>Я, ___________________________________________________________________________,</w:t>
      </w:r>
    </w:p>
    <w:p w:rsidR="007E21F9" w:rsidRDefault="00DC6A48">
      <w:pPr>
        <w:pStyle w:val="Default"/>
        <w:jc w:val="center"/>
        <w:rPr>
          <w:i/>
        </w:rPr>
      </w:pPr>
      <w:r>
        <w:t>(</w:t>
      </w:r>
      <w:r>
        <w:rPr>
          <w:i/>
        </w:rPr>
        <w:t>ФИО</w:t>
      </w:r>
      <w:r>
        <w:rPr>
          <w:i/>
        </w:rPr>
        <w:t xml:space="preserve"> родителя или законного представителя)</w:t>
      </w:r>
    </w:p>
    <w:p w:rsidR="007E21F9" w:rsidRDefault="00DC6A48">
      <w:pPr>
        <w:pStyle w:val="Default"/>
      </w:pPr>
      <w:r>
        <w:t>паспорт ______________, выдан__________________________________________________ _____________________________________________________________________________</w:t>
      </w:r>
    </w:p>
    <w:p w:rsidR="007E21F9" w:rsidRDefault="00DC6A48">
      <w:pPr>
        <w:pStyle w:val="Default"/>
      </w:pPr>
      <w:r>
        <w:t>___________________________________________________________</w:t>
      </w:r>
      <w:r>
        <w:t>__________________</w:t>
      </w:r>
    </w:p>
    <w:p w:rsidR="007E21F9" w:rsidRDefault="00DC6A48">
      <w:pPr>
        <w:pStyle w:val="Default"/>
        <w:jc w:val="center"/>
        <w:rPr>
          <w:i/>
        </w:rPr>
      </w:pPr>
      <w:r>
        <w:rPr>
          <w:i/>
        </w:rPr>
        <w:t>(серия, номер, когда и кем выдан;</w:t>
      </w:r>
    </w:p>
    <w:p w:rsidR="007E21F9" w:rsidRDefault="00DC6A48">
      <w:pPr>
        <w:pStyle w:val="Default"/>
        <w:jc w:val="center"/>
        <w:rPr>
          <w:i/>
        </w:rPr>
      </w:pPr>
      <w:r>
        <w:rPr>
          <w:i/>
        </w:rPr>
        <w:t xml:space="preserve"> в случае опекунства указать реквизиты документа, на основании которого осуществляется опека или попечительство)</w:t>
      </w:r>
      <w:r>
        <w:t xml:space="preserve"> </w:t>
      </w:r>
    </w:p>
    <w:p w:rsidR="007E21F9" w:rsidRDefault="00DC6A48">
      <w:pPr>
        <w:pStyle w:val="Default"/>
      </w:pPr>
      <w:r>
        <w:t xml:space="preserve">являясь законным представителем моего несовершеннолетнего ребенка </w:t>
      </w:r>
    </w:p>
    <w:p w:rsidR="007E21F9" w:rsidRDefault="00DC6A48">
      <w:pPr>
        <w:pStyle w:val="Default"/>
      </w:pPr>
      <w:r>
        <w:t>______________________</w:t>
      </w:r>
      <w:r>
        <w:t>_______________________________________________________</w:t>
      </w:r>
    </w:p>
    <w:p w:rsidR="007E21F9" w:rsidRDefault="00DC6A48">
      <w:pPr>
        <w:pStyle w:val="Default"/>
        <w:jc w:val="center"/>
        <w:rPr>
          <w:i/>
        </w:rPr>
      </w:pPr>
      <w:r>
        <w:rPr>
          <w:i/>
        </w:rPr>
        <w:t>(ФИО ребенка)</w:t>
      </w:r>
    </w:p>
    <w:p w:rsidR="007E21F9" w:rsidRDefault="00DC6A48">
      <w:pPr>
        <w:pStyle w:val="Default"/>
      </w:pPr>
      <w:r>
        <w:t>приходящегося мне __________________________________________________________</w:t>
      </w:r>
    </w:p>
    <w:p w:rsidR="007E21F9" w:rsidRDefault="00DC6A48">
      <w:pPr>
        <w:pStyle w:val="Default"/>
        <w:jc w:val="center"/>
        <w:rPr>
          <w:i/>
        </w:rPr>
      </w:pPr>
      <w:r>
        <w:rPr>
          <w:i/>
        </w:rPr>
        <w:t>(сын, дочь и т.д.)</w:t>
      </w:r>
    </w:p>
    <w:p w:rsidR="007E21F9" w:rsidRDefault="00DC6A48">
      <w:pPr>
        <w:pStyle w:val="Default"/>
      </w:pPr>
      <w:r>
        <w:t xml:space="preserve">зарегистрированного по адресу: _____________________________________________________________________________, </w:t>
      </w:r>
    </w:p>
    <w:p w:rsidR="007E21F9" w:rsidRDefault="00DC6A48">
      <w:pPr>
        <w:pStyle w:val="Default"/>
        <w:jc w:val="both"/>
      </w:pPr>
      <w:r>
        <w:t>даю согласие _________________________________________________(наименование учреждения муниципального оператора)  (далее – Оператор) на обработку</w:t>
      </w:r>
      <w:r>
        <w:t xml:space="preserve"> персональных данных моего несовершеннолетнего ребенка, т.е. совершение следующих действий: сбор, систематизация, накопление, хранение, уточнение (обновление, изменение), использование, распространение             (в том числе передачу), обезличивание, бло</w:t>
      </w:r>
      <w:r>
        <w:t xml:space="preserve">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</w:t>
      </w:r>
    </w:p>
    <w:p w:rsidR="007E21F9" w:rsidRDefault="00DC6A48">
      <w:pPr>
        <w:tabs>
          <w:tab w:val="left" w:pos="1605"/>
        </w:tabs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Обработка персональных данных осуществля</w:t>
      </w:r>
      <w:r>
        <w:rPr>
          <w:rFonts w:ascii="Times New Roman" w:hAnsi="Times New Roman" w:cs="Times New Roman"/>
          <w:sz w:val="24"/>
          <w:szCs w:val="24"/>
        </w:rPr>
        <w:t xml:space="preserve">ется Оператором в целях организации, проведения и подведения итогов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Регионального фестиваля театрального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«Байкальская театральная палитра». Обработка персональных данных Оператором осуществляется с использованием и без использования средств </w:t>
      </w:r>
      <w:r>
        <w:rPr>
          <w:rFonts w:ascii="Times New Roman" w:hAnsi="Times New Roman" w:cs="Times New Roman"/>
          <w:sz w:val="24"/>
          <w:szCs w:val="24"/>
        </w:rPr>
        <w:t>автоматизации.</w:t>
      </w:r>
    </w:p>
    <w:p w:rsidR="007E21F9" w:rsidRDefault="00DC6A48">
      <w:pPr>
        <w:pStyle w:val="Default"/>
        <w:jc w:val="both"/>
      </w:pPr>
      <w:r>
        <w:t xml:space="preserve">      Оператор обязуется использовать данные исключительно для перечисленных выше целей. </w:t>
      </w:r>
    </w:p>
    <w:p w:rsidR="007E21F9" w:rsidRDefault="00DC6A48">
      <w:pPr>
        <w:pStyle w:val="Default"/>
        <w:jc w:val="both"/>
        <w:rPr>
          <w:b/>
          <w:color w:val="auto"/>
        </w:rPr>
      </w:pPr>
      <w:r>
        <w:t xml:space="preserve">      Настоящее согласие предоставляется на включение в общедоступные источники следующие персональные данные (в соответствии с п. 1 ст. 8 № 152-ФЗ от </w:t>
      </w:r>
      <w:r>
        <w:t>27.07.2006 г.): фамилия, имя, отчество ребенка, дата рождения, сведения о месте обучения (класс, образовательная организация, организация дополнительного образования детей, фамилия, имя отчество родителя, место проживания, телефон родителя), сведения о  ре</w:t>
      </w:r>
      <w:r>
        <w:t>зультатах участия в Конкурсе в 1 туре,  во 2 туре, фото и видео материалы с изображением и участием несовершеннолетнего ребенка - при условии, что их обработка осуществляется в интересах проведения Оператором Конкурса.</w:t>
      </w:r>
    </w:p>
    <w:p w:rsidR="007E21F9" w:rsidRDefault="00DC6A48">
      <w:pPr>
        <w:pStyle w:val="Default"/>
        <w:jc w:val="both"/>
      </w:pPr>
      <w:r>
        <w:t xml:space="preserve">        Иные персональные данные расп</w:t>
      </w:r>
      <w:r>
        <w:t>ространению в общедоступных источниках не подлежат.</w:t>
      </w:r>
    </w:p>
    <w:p w:rsidR="007E21F9" w:rsidRDefault="00DC6A48">
      <w:pPr>
        <w:pStyle w:val="Default"/>
        <w:jc w:val="both"/>
      </w:pPr>
      <w:r>
        <w:t xml:space="preserve">        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7E21F9" w:rsidRDefault="00DC6A48">
      <w:pPr>
        <w:pStyle w:val="Default"/>
        <w:jc w:val="both"/>
      </w:pPr>
      <w:r>
        <w:t xml:space="preserve">        Настоящее согласие действ</w:t>
      </w:r>
      <w:r>
        <w:t xml:space="preserve">ует со дня его подписания до дня отзыва в письменной форме.     </w:t>
      </w:r>
    </w:p>
    <w:p w:rsidR="007E21F9" w:rsidRDefault="00DC6A48">
      <w:pPr>
        <w:pStyle w:val="Default"/>
        <w:jc w:val="both"/>
      </w:pPr>
      <w:r>
        <w:t xml:space="preserve">       Настоящее согласие может быть отозвано по письменному заявлению законного представителя.</w:t>
      </w:r>
    </w:p>
    <w:p w:rsidR="007E21F9" w:rsidRDefault="00DC6A48">
      <w:pPr>
        <w:pStyle w:val="Default"/>
        <w:jc w:val="both"/>
      </w:pPr>
      <w:r>
        <w:t xml:space="preserve">       Я подтверждаю, что, давая такое согласие, я действую по собственной воле и в интересах с</w:t>
      </w:r>
      <w:r>
        <w:t>воего ребенка.</w:t>
      </w:r>
    </w:p>
    <w:p w:rsidR="007E21F9" w:rsidRDefault="00DC6A48">
      <w:pPr>
        <w:pStyle w:val="Default"/>
        <w:jc w:val="center"/>
      </w:pPr>
      <w:r>
        <w:t xml:space="preserve">                                                    __________________ (личная подпись)</w:t>
      </w:r>
    </w:p>
    <w:p w:rsidR="007E21F9" w:rsidRDefault="00DC6A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 (дата заполнения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21F9" w:rsidRDefault="007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21F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A48" w:rsidRDefault="00DC6A48">
      <w:pPr>
        <w:spacing w:line="240" w:lineRule="auto"/>
      </w:pPr>
      <w:r>
        <w:separator/>
      </w:r>
    </w:p>
  </w:endnote>
  <w:endnote w:type="continuationSeparator" w:id="0">
    <w:p w:rsidR="00DC6A48" w:rsidRDefault="00DC6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A48" w:rsidRDefault="00DC6A48">
      <w:pPr>
        <w:spacing w:after="0"/>
      </w:pPr>
      <w:r>
        <w:separator/>
      </w:r>
    </w:p>
  </w:footnote>
  <w:footnote w:type="continuationSeparator" w:id="0">
    <w:p w:rsidR="00DC6A48" w:rsidRDefault="00DC6A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27DE"/>
    <w:multiLevelType w:val="multilevel"/>
    <w:tmpl w:val="0ECB27D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78DE796"/>
    <w:multiLevelType w:val="singleLevel"/>
    <w:tmpl w:val="178DE796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A372B9C"/>
    <w:multiLevelType w:val="multilevel"/>
    <w:tmpl w:val="2A372B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4B4A1BD9"/>
    <w:multiLevelType w:val="multilevel"/>
    <w:tmpl w:val="4B4A1BD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5DF25996"/>
    <w:multiLevelType w:val="multilevel"/>
    <w:tmpl w:val="5DF25996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8DE4C97"/>
    <w:multiLevelType w:val="multilevel"/>
    <w:tmpl w:val="68DE4C9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77334237"/>
    <w:multiLevelType w:val="multilevel"/>
    <w:tmpl w:val="7733423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102E"/>
    <w:rsid w:val="00110D85"/>
    <w:rsid w:val="00111D78"/>
    <w:rsid w:val="002F2229"/>
    <w:rsid w:val="0037111B"/>
    <w:rsid w:val="00407627"/>
    <w:rsid w:val="004E5379"/>
    <w:rsid w:val="005B6475"/>
    <w:rsid w:val="005E2E32"/>
    <w:rsid w:val="007E21F9"/>
    <w:rsid w:val="009B102E"/>
    <w:rsid w:val="00A448EB"/>
    <w:rsid w:val="00AE67F5"/>
    <w:rsid w:val="00B0631A"/>
    <w:rsid w:val="00B71495"/>
    <w:rsid w:val="00C47758"/>
    <w:rsid w:val="00DC6A48"/>
    <w:rsid w:val="00E34705"/>
    <w:rsid w:val="00FF79CF"/>
    <w:rsid w:val="34B21B47"/>
    <w:rsid w:val="3F704B16"/>
    <w:rsid w:val="52E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47263-B721-42A6-8F14-FEC79812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head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l">
    <w:name w:val="del"/>
    <w:basedOn w:val="a0"/>
    <w:qFormat/>
  </w:style>
  <w:style w:type="character" w:customStyle="1" w:styleId="add">
    <w:name w:val="add"/>
    <w:basedOn w:val="a0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4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448E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acDEkcaGoPyEN9C6" TargetMode="External"/><Relationship Id="rId13" Type="http://schemas.openxmlformats.org/officeDocument/2006/relationships/hyperlink" Target="https://xn--80ahaefyxhn.xn--80afcdbalict6afooklqi5o.xn--p1ai/Article/?id=132" TargetMode="External"/><Relationship Id="rId18" Type="http://schemas.openxmlformats.org/officeDocument/2006/relationships/hyperlink" Target="https://forms.gle/XKSnVZwh4VnPK7p4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tprofi.ru/%3C/span%3Ehttp:/%D0%B4%D0%B5%D1%82%D0%B8%D1%80%D0%BA38.%D1%80%D1%84%3Cspan%20class='add'%3E" TargetMode="External"/><Relationship Id="rId12" Type="http://schemas.openxmlformats.org/officeDocument/2006/relationships/hyperlink" Target="https://xn--80ahaefyxhn.xn--80afcdbalict6afooklqi5o.xn--p1ai/Article/?id=132" TargetMode="External"/><Relationship Id="rId17" Type="http://schemas.openxmlformats.org/officeDocument/2006/relationships/hyperlink" Target="https://forms.gle/sbfBN2LKDKHjof989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TpvaQfSnTaVVuQ3T7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xn--80ahaefyxhn.xn--80afcdbalict6afooklqi5o.xn--p1ai/Article/?id=13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kH4u7fsovbWLWbGv8" TargetMode="External"/><Relationship Id="rId10" Type="http://schemas.openxmlformats.org/officeDocument/2006/relationships/hyperlink" Target="https://botprofi.ru/%3C/span%3Ehttps:/school33.centerstart.ru/sites/school33.centerstart.ru/files/tmp/doc/spisok_%3Cspan%20class='del'%3Eproizveden%3C/span%3E%3Cspan%20class='add'%3Eproizved%3C/span%3E._ne_dopushchen.k_prochteniyu.pdf%3Cspan%20class='add'%3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lovka.org.ru/wp-content/uploads/%3C/span%3E2%3Cspan%20class='add'%3E025/07/pisateli-yubilyary-2026-goda%3C/span%3E.%3Cspan%20class='add'%3Epdf" TargetMode="External"/><Relationship Id="rId14" Type="http://schemas.openxmlformats.org/officeDocument/2006/relationships/hyperlink" Target="mailto:teatri.irkutsk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3786</Words>
  <Characters>21584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2026-02-02T04:00:00Z</cp:lastPrinted>
  <dcterms:created xsi:type="dcterms:W3CDTF">2026-01-14T07:51:00Z</dcterms:created>
  <dcterms:modified xsi:type="dcterms:W3CDTF">2026-02-02T04:00:00Z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D59894EA9AC3449E8D5015F264D67068_12</vt:lpwstr>
  </property>
</Properties>
</file>